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70" w:tblpY="385"/>
        <w:tblW w:w="92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8714"/>
      </w:tblGrid>
      <w:tr w:rsidR="00EE5316" w:rsidRPr="00EE5316" w:rsidTr="002A2A2C">
        <w:trPr>
          <w:trHeight w:val="270"/>
          <w:tblHeader/>
        </w:trPr>
        <w:tc>
          <w:tcPr>
            <w:tcW w:w="4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</w:t>
            </w:r>
          </w:p>
        </w:tc>
        <w:tc>
          <w:tcPr>
            <w:tcW w:w="87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CDDC" w:themeFill="accent5" w:themeFillTint="99"/>
            <w:noWrap/>
            <w:hideMark/>
          </w:tcPr>
          <w:p w:rsidR="00EE5316" w:rsidRPr="00EE5316" w:rsidRDefault="00EE5316" w:rsidP="00EE5316">
            <w:pPr>
              <w:spacing w:before="120" w:after="12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Индикатори</w:t>
            </w:r>
          </w:p>
        </w:tc>
      </w:tr>
      <w:tr w:rsidR="00EE5316" w:rsidRPr="00EE5316" w:rsidTr="002A2A2C">
        <w:trPr>
          <w:trHeight w:val="327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BC61B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по изкуства и култура, в бр.</w:t>
            </w:r>
            <w:r w:rsidR="000130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</w:t>
            </w:r>
            <w:r w:rsidR="00BC61B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Неприложимо</w:t>
            </w:r>
          </w:p>
        </w:tc>
      </w:tr>
      <w:tr w:rsidR="00EE5316" w:rsidRPr="00EE5316" w:rsidTr="002A2A2C">
        <w:trPr>
          <w:trHeight w:val="348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Модернизирани и реконструирани сгради и обекти на културата, в бр.</w:t>
            </w:r>
            <w:r w:rsidR="000130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1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proofErr w:type="spellStart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Рехабилитирани</w:t>
            </w:r>
            <w:proofErr w:type="spellEnd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здравни и социални заведения, в бр.</w:t>
            </w:r>
            <w:r w:rsidR="000130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0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и детски градини, в бр.</w:t>
            </w:r>
            <w:r w:rsidR="000130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0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18276B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hyperlink r:id="rId5" w:anchor="RANGE!B73" w:history="1">
              <w:r w:rsidR="00EE5316" w:rsidRPr="00EE5316"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eastAsia="bg-BG"/>
                </w:rPr>
                <w:t>Брой изградени и реконструирани обекти на инфраструктурата за професионален спорт и спорт в свободното време, в бр.</w:t>
              </w:r>
            </w:hyperlink>
            <w:r w:rsidR="000130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1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лицата, облагодетелствани от предоставяне на социални услуги в домашна среда, в %</w:t>
            </w:r>
            <w:r w:rsidR="000130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</w:t>
            </w:r>
            <w:r w:rsidR="001827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233 лица</w:t>
            </w:r>
            <w:bookmarkStart w:id="0" w:name="_GoBack"/>
            <w:bookmarkEnd w:id="0"/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29195F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учениците, облагодетелствани от подобрена образователна инфраструктура, в %</w:t>
            </w:r>
            <w:r w:rsidR="000130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</w:t>
            </w:r>
            <w:r w:rsidR="002919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</w:p>
          <w:p w:rsidR="00EE5316" w:rsidRPr="00EE5316" w:rsidRDefault="003952B9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47</w:t>
            </w:r>
            <w:r w:rsidR="002919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младежите, активно ангажирани със спорт, в %</w:t>
            </w:r>
            <w:r w:rsidR="002919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</w:t>
            </w:r>
            <w:r w:rsidR="003952B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13 %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Реализирани приходи от нощувки в средствата за подслон и местата за настаняване, в млн. лв.</w:t>
            </w:r>
            <w:r w:rsidR="00F7399E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="00BC61B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–</w:t>
            </w:r>
            <w:r w:rsidR="00F7399E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="00BC61B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10 533 бр. нощувки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Създадени/подобрени туристически атракции, в бр.</w:t>
            </w:r>
            <w:r w:rsidR="00F7399E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="00BC61B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–</w:t>
            </w:r>
            <w:r w:rsidR="00F7399E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="00BC61B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0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туристически дестинации на база културно-историческо наследство, в бр.</w:t>
            </w:r>
            <w:r w:rsidR="00BC61B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0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и/ли подновени/ремонтирани места за настаняване/средства за подслон, в %.</w:t>
            </w:r>
            <w:r w:rsidR="00BC61B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25 %</w:t>
            </w:r>
          </w:p>
        </w:tc>
      </w:tr>
      <w:tr w:rsidR="00EE5316" w:rsidRPr="00EE5316" w:rsidTr="002A2A2C">
        <w:trPr>
          <w:trHeight w:val="563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Увеличаване броя на заетите в сектора „Туризъм“, в %.</w:t>
            </w:r>
            <w:r w:rsidR="00BC61B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нямаме информация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Брой заети в туризма и подсектор „Ресторантьорство“.</w:t>
            </w:r>
            <w:r w:rsidR="00BC61B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-  нямаме информация</w:t>
            </w:r>
          </w:p>
        </w:tc>
      </w:tr>
      <w:tr w:rsidR="00EE5316" w:rsidRPr="00EE5316" w:rsidTr="002A2A2C">
        <w:trPr>
          <w:trHeight w:val="314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Нарастване на реализираните приходи от посещения на музеи</w:t>
            </w:r>
            <w:r w:rsidR="00BC61B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- Неприложимо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намаляване на негативното въздействие от риболова върху крайбрежните територии, в бр.</w:t>
            </w:r>
            <w:r w:rsidR="00BC61B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Неприложимо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морско планиране, морски проучвания и морски надзор върху замърсяванията, в бр.</w:t>
            </w:r>
            <w:r w:rsidR="00BC61B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Неприложимо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Население с подобрен транспортен достъп, в %</w:t>
            </w:r>
            <w:r w:rsidR="00BC61B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- 0 %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Интегрирани стратегически планови документи за управление и развитие на граничните територии, в бр.</w:t>
            </w:r>
            <w:r w:rsidR="00BC61B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Неприложимо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разширяване на сътрудничеството  и насърчаване на икономическия, социалния и културния обмен между регионите на България и Европа, в бр.</w:t>
            </w:r>
            <w:r w:rsidR="00BC61B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0 бр.</w:t>
            </w:r>
          </w:p>
        </w:tc>
      </w:tr>
      <w:tr w:rsidR="00EE5316" w:rsidRPr="00EE5316" w:rsidTr="002A2A2C">
        <w:trPr>
          <w:trHeight w:val="659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Проекти / инициативи за трансгранично сътрудничество сключени договори  в бр.</w:t>
            </w:r>
            <w:r w:rsidR="00BC61B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1 бр.</w:t>
            </w:r>
          </w:p>
        </w:tc>
      </w:tr>
    </w:tbl>
    <w:p w:rsidR="00D56E95" w:rsidRDefault="00D56E95"/>
    <w:sectPr w:rsidR="00D56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316"/>
    <w:rsid w:val="000130B2"/>
    <w:rsid w:val="0018276B"/>
    <w:rsid w:val="0029195F"/>
    <w:rsid w:val="003952B9"/>
    <w:rsid w:val="0088656E"/>
    <w:rsid w:val="00BC61B6"/>
    <w:rsid w:val="00D56E95"/>
    <w:rsid w:val="00EE5316"/>
    <w:rsid w:val="00F6032C"/>
    <w:rsid w:val="00F7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E:\..\AppData\Local\Microsoft\Windows\Temporary%20Internet%20Files\Content.IE5\AppData\Local\Microsoft\Windows\Temporary%20Internet%20Files\Content.Outlook\AppData\Local\Microsoft\Windows\Temporary%20Internet%20Files\AppData\Roaming\Microsoft\AppData\Roaming\Microsoft\AppData\Roaming\Microsoft\Word\AppData\AppData\Roaming\Microsoft\AppData\Roaming\Microsoft\Book1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Борислава Йорданова</dc:creator>
  <cp:lastModifiedBy>Vania Petkova</cp:lastModifiedBy>
  <cp:revision>8</cp:revision>
  <dcterms:created xsi:type="dcterms:W3CDTF">2021-04-14T10:17:00Z</dcterms:created>
  <dcterms:modified xsi:type="dcterms:W3CDTF">2021-04-15T05:43:00Z</dcterms:modified>
</cp:coreProperties>
</file>